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2032"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9984"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91008;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8960"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3056"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7456"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3360;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bookmarkStart w:id="0" w:name="_GoBack"/>
      <w:bookmarkEnd w:id="0"/>
      <w:r>
        <w:drawing>
          <wp:anchor distT="0" distB="0" distL="114300" distR="114300" simplePos="0" relativeHeight="251661312" behindDoc="1" locked="0" layoutInCell="1" allowOverlap="1">
            <wp:simplePos x="0" y="0"/>
            <wp:positionH relativeFrom="margin">
              <wp:posOffset>5864860</wp:posOffset>
            </wp:positionH>
            <wp:positionV relativeFrom="paragraph">
              <wp:posOffset>8801100</wp:posOffset>
            </wp:positionV>
            <wp:extent cx="1064260" cy="471170"/>
            <wp:effectExtent l="0" t="0" r="2540" b="0"/>
            <wp:wrapNone/>
            <wp:docPr id="5" name="Picture 5" descr="C:\Users\xixi\Desktop\Jojo会议资料\HK 2021\2022年LOGO\HKSRA 2022\WBDC 2022.pngWBDC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xixi\Desktop\Jojo会议资料\HK 2021\2022年LOGO\HKSRA 2022\WBDC 2022.pngWBDC 2022"/>
                    <pic:cNvPicPr>
                      <a:picLocks noChangeAspect="1"/>
                    </pic:cNvPicPr>
                  </pic:nvPicPr>
                  <pic:blipFill>
                    <a:blip r:embed="rId7"/>
                    <a:srcRect/>
                    <a:stretch>
                      <a:fillRect/>
                    </a:stretch>
                  </pic:blipFill>
                  <pic:spPr>
                    <a:xfrm>
                      <a:off x="0" y="0"/>
                      <a:ext cx="1064260" cy="471170"/>
                    </a:xfrm>
                    <a:prstGeom prst="rect">
                      <a:avLst/>
                    </a:prstGeom>
                  </pic:spPr>
                </pic:pic>
              </a:graphicData>
            </a:graphic>
          </wp:anchor>
        </w:drawing>
      </w:r>
      <w:r>
        <mc:AlternateContent>
          <mc:Choice Requires="wps">
            <w:drawing>
              <wp:anchor distT="45720" distB="45720" distL="114300" distR="114300" simplePos="0" relativeHeight="251662336"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wbdc@hksra.org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wbdc@hksra.org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1170CFD"/>
    <w:rsid w:val="02CC0343"/>
    <w:rsid w:val="07A63FB7"/>
    <w:rsid w:val="08BE59F8"/>
    <w:rsid w:val="16576A5E"/>
    <w:rsid w:val="19BA42D7"/>
    <w:rsid w:val="3CFB6BF3"/>
    <w:rsid w:val="408C6890"/>
    <w:rsid w:val="47D60766"/>
    <w:rsid w:val="54332581"/>
    <w:rsid w:val="5DE907EB"/>
    <w:rsid w:val="61794675"/>
    <w:rsid w:val="61DE079F"/>
    <w:rsid w:val="687D1D9B"/>
    <w:rsid w:val="73D7752A"/>
    <w:rsid w:val="75027AEE"/>
    <w:rsid w:val="7C3716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WPS_1504312967</cp:lastModifiedBy>
  <dcterms:modified xsi:type="dcterms:W3CDTF">2022-03-31T09:18:08Z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4ECE5657533A4AD0BF0DCE9DA8564DE8</vt:lpwstr>
  </property>
</Properties>
</file>